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A8" w:rsidRDefault="00B74AB3">
      <w:pPr>
        <w:spacing w:line="360" w:lineRule="auto"/>
        <w:jc w:val="center"/>
        <w:rPr>
          <w:rFonts w:ascii="微軟正黑體" w:eastAsia="微軟正黑體" w:hAnsi="微軟正黑體" w:cs="微軟正黑體"/>
          <w:sz w:val="32"/>
          <w:szCs w:val="32"/>
        </w:rPr>
      </w:pPr>
      <w:r w:rsidRPr="00B74AB3">
        <w:rPr>
          <w:rFonts w:ascii="微軟正黑體" w:eastAsia="微軟正黑體" w:hAnsi="微軟正黑體" w:cs="微軟正黑體" w:hint="eastAsia"/>
          <w:sz w:val="32"/>
          <w:szCs w:val="32"/>
        </w:rPr>
        <w:t>203班化學-探究B 補考</w:t>
      </w:r>
      <w:bookmarkStart w:id="0" w:name="_GoBack"/>
      <w:bookmarkEnd w:id="0"/>
      <w:r>
        <w:rPr>
          <w:rFonts w:ascii="微軟正黑體" w:eastAsia="微軟正黑體" w:hAnsi="微軟正黑體" w:cs="微軟正黑體"/>
          <w:sz w:val="32"/>
          <w:szCs w:val="32"/>
        </w:rPr>
        <w:t>—實驗設計</w:t>
      </w:r>
    </w:p>
    <w:p w:rsidR="00E022A8" w:rsidRDefault="00B74AB3">
      <w:pPr>
        <w:spacing w:line="360" w:lineRule="auto"/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</w:rPr>
        <w:t>班級:        座號:          姓名:</w:t>
      </w:r>
    </w:p>
    <w:p w:rsidR="00E022A8" w:rsidRDefault="00B74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b/>
          <w:color w:val="000000"/>
        </w:rPr>
      </w:pPr>
      <w:r>
        <w:rPr>
          <w:rFonts w:eastAsia="Calibri"/>
          <w:b/>
          <w:color w:val="000000"/>
        </w:rPr>
        <w:t>請先觀看與閱讀葡萄酒(紅酒)自家釀製方法的短片與文章</w:t>
      </w:r>
    </w:p>
    <w:p w:rsidR="00E022A8" w:rsidRDefault="00AF5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hyperlink r:id="rId5">
        <w:r w:rsidR="00B74AB3">
          <w:rPr>
            <w:rFonts w:eastAsia="Calibri"/>
            <w:b/>
            <w:color w:val="0563C1"/>
            <w:u w:val="single"/>
          </w:rPr>
          <w:t>https://www.youtube.com/watch?v=Mn3SEQ5Vgss</w:t>
        </w:r>
      </w:hyperlink>
    </w:p>
    <w:p w:rsidR="00E022A8" w:rsidRDefault="00AF546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hyperlink r:id="rId6">
        <w:r w:rsidR="00B74AB3">
          <w:rPr>
            <w:rFonts w:eastAsia="Calibri"/>
            <w:b/>
            <w:color w:val="0563C1"/>
            <w:u w:val="single"/>
          </w:rPr>
          <w:t>https://blog.wonderfulfood.com.tw/2015/10/21/%E8%91%A1%E8%90%84%E7%BE%8E%E9%85%92%E8%87%AA%E5%B7%B1%E9%87%80/</w:t>
        </w:r>
      </w:hyperlink>
    </w:p>
    <w:p w:rsidR="00E022A8" w:rsidRDefault="00B74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b/>
          <w:color w:val="000000"/>
        </w:rPr>
      </w:pPr>
      <w:r>
        <w:rPr>
          <w:rFonts w:eastAsia="Calibri"/>
          <w:b/>
          <w:color w:val="000000"/>
        </w:rPr>
        <w:t>由影片與文章內容發現問題</w:t>
      </w:r>
      <w:r>
        <w:rPr>
          <w:rFonts w:ascii="標楷體" w:eastAsia="標楷體" w:hAnsi="標楷體" w:cs="標楷體"/>
          <w:b/>
          <w:color w:val="000000"/>
        </w:rPr>
        <w:t>，</w:t>
      </w:r>
      <w:r>
        <w:rPr>
          <w:rFonts w:eastAsia="Calibri"/>
          <w:b/>
          <w:color w:val="000000"/>
        </w:rPr>
        <w:t>依照問題規劃一個探究實驗, 完成下方實驗設計表單</w:t>
      </w:r>
      <w:r>
        <w:rPr>
          <w:rFonts w:ascii="微軟正黑體" w:eastAsia="微軟正黑體" w:hAnsi="微軟正黑體" w:cs="微軟正黑體"/>
          <w:b/>
          <w:color w:val="000000"/>
        </w:rPr>
        <w:t>。</w:t>
      </w:r>
    </w:p>
    <w:p w:rsidR="00E022A8" w:rsidRDefault="00B74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b/>
          <w:color w:val="000000"/>
        </w:rPr>
      </w:pPr>
      <w:r>
        <w:rPr>
          <w:rFonts w:eastAsia="Calibri"/>
          <w:b/>
          <w:color w:val="000000"/>
        </w:rPr>
        <w:t>請務必看清楚每</w:t>
      </w:r>
      <w:proofErr w:type="gramStart"/>
      <w:r>
        <w:rPr>
          <w:rFonts w:eastAsia="Calibri"/>
          <w:b/>
          <w:color w:val="000000"/>
        </w:rPr>
        <w:t>個</w:t>
      </w:r>
      <w:proofErr w:type="gramEnd"/>
      <w:r>
        <w:rPr>
          <w:rFonts w:eastAsia="Calibri"/>
          <w:b/>
          <w:color w:val="000000"/>
        </w:rPr>
        <w:t>欄位的提示</w:t>
      </w:r>
      <w:r>
        <w:rPr>
          <w:rFonts w:ascii="標楷體" w:eastAsia="標楷體" w:hAnsi="標楷體" w:cs="標楷體"/>
          <w:b/>
          <w:color w:val="000000"/>
        </w:rPr>
        <w:t>，</w:t>
      </w:r>
      <w:r>
        <w:rPr>
          <w:rFonts w:ascii="標楷體" w:eastAsia="標楷體" w:hAnsi="標楷體" w:cs="標楷體"/>
          <w:b/>
          <w:color w:val="000000"/>
          <w:u w:val="single"/>
        </w:rPr>
        <w:t>依照課堂教授的方法完成實驗設計</w:t>
      </w:r>
      <w:r>
        <w:rPr>
          <w:rFonts w:ascii="微軟正黑體" w:eastAsia="微軟正黑體" w:hAnsi="微軟正黑體" w:cs="微軟正黑體"/>
          <w:b/>
          <w:color w:val="000000"/>
        </w:rPr>
        <w:t>。</w:t>
      </w:r>
      <w:r>
        <w:rPr>
          <w:rFonts w:ascii="標楷體" w:eastAsia="標楷體" w:hAnsi="標楷體" w:cs="標楷體"/>
          <w:b/>
          <w:color w:val="000000"/>
        </w:rPr>
        <w:t>(表格欄位大小可以行調整)</w:t>
      </w:r>
    </w:p>
    <w:p w:rsidR="00E022A8" w:rsidRDefault="00B74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rFonts w:ascii="標楷體" w:eastAsia="標楷體" w:hAnsi="標楷體" w:cs="標楷體"/>
          <w:b/>
          <w:color w:val="000000"/>
        </w:rPr>
      </w:pPr>
      <w:proofErr w:type="gramStart"/>
      <w:r>
        <w:rPr>
          <w:rFonts w:ascii="標楷體" w:eastAsia="標楷體" w:hAnsi="標楷體" w:cs="標楷體"/>
          <w:b/>
          <w:color w:val="000000"/>
          <w:u w:val="single"/>
        </w:rPr>
        <w:t>勿</w:t>
      </w:r>
      <w:proofErr w:type="gramEnd"/>
      <w:r>
        <w:rPr>
          <w:rFonts w:ascii="標楷體" w:eastAsia="標楷體" w:hAnsi="標楷體" w:cs="標楷體"/>
          <w:b/>
          <w:color w:val="000000"/>
          <w:u w:val="single"/>
        </w:rPr>
        <w:t>抄襲</w:t>
      </w:r>
      <w:r>
        <w:rPr>
          <w:rFonts w:ascii="標楷體" w:eastAsia="標楷體" w:hAnsi="標楷體" w:cs="標楷體"/>
          <w:b/>
          <w:u w:val="single"/>
        </w:rPr>
        <w:t>、勿使用任何AI 輔助</w:t>
      </w:r>
      <w:r>
        <w:rPr>
          <w:rFonts w:ascii="標楷體" w:eastAsia="標楷體" w:hAnsi="標楷體" w:cs="標楷體"/>
          <w:b/>
          <w:color w:val="000000"/>
          <w:u w:val="single"/>
        </w:rPr>
        <w:t>，否則零分計算</w:t>
      </w:r>
      <w:r>
        <w:rPr>
          <w:rFonts w:ascii="標楷體" w:eastAsia="標楷體" w:hAnsi="標楷體" w:cs="標楷體"/>
          <w:b/>
          <w:color w:val="000000"/>
        </w:rPr>
        <w:t>。</w:t>
      </w:r>
    </w:p>
    <w:p w:rsidR="00E022A8" w:rsidRDefault="00B74AB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可打字繳交，自可自行列印並手寫後拍照繳交，字體與照片務必</w:t>
      </w:r>
      <w:proofErr w:type="gramStart"/>
      <w:r>
        <w:rPr>
          <w:rFonts w:ascii="標楷體" w:eastAsia="標楷體" w:hAnsi="標楷體" w:cs="標楷體"/>
          <w:b/>
          <w:color w:val="000000"/>
        </w:rPr>
        <w:t>清楚，</w:t>
      </w:r>
      <w:proofErr w:type="gramEnd"/>
      <w:r>
        <w:rPr>
          <w:rFonts w:ascii="標楷體" w:eastAsia="標楷體" w:hAnsi="標楷體" w:cs="標楷體"/>
          <w:b/>
          <w:color w:val="000000"/>
        </w:rPr>
        <w:t>否則後果自負</w:t>
      </w:r>
      <w:r>
        <w:rPr>
          <w:rFonts w:ascii="微軟正黑體" w:eastAsia="微軟正黑體" w:hAnsi="微軟正黑體" w:cs="微軟正黑體"/>
          <w:b/>
          <w:color w:val="000000"/>
        </w:rPr>
        <w:t>。</w:t>
      </w:r>
    </w:p>
    <w:p w:rsidR="00E022A8" w:rsidRPr="004B5813" w:rsidRDefault="004B58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/>
        <w:rPr>
          <w:color w:val="FF0000"/>
          <w:sz w:val="28"/>
          <w:szCs w:val="28"/>
        </w:rPr>
      </w:pPr>
      <w:r w:rsidRPr="004B5813">
        <w:rPr>
          <w:rFonts w:hint="eastAsia"/>
          <w:color w:val="FF0000"/>
          <w:sz w:val="28"/>
          <w:szCs w:val="28"/>
        </w:rPr>
        <w:t>114.7.14(</w:t>
      </w:r>
      <w:proofErr w:type="gramStart"/>
      <w:r w:rsidRPr="004B5813">
        <w:rPr>
          <w:rFonts w:hint="eastAsia"/>
          <w:color w:val="FF0000"/>
          <w:sz w:val="28"/>
          <w:szCs w:val="28"/>
        </w:rPr>
        <w:t>一</w:t>
      </w:r>
      <w:proofErr w:type="gramEnd"/>
      <w:r w:rsidRPr="004B5813">
        <w:rPr>
          <w:rFonts w:hint="eastAsia"/>
          <w:color w:val="FF0000"/>
          <w:sz w:val="28"/>
          <w:szCs w:val="28"/>
        </w:rPr>
        <w:t xml:space="preserve">) </w:t>
      </w:r>
      <w:r w:rsidRPr="004B5813">
        <w:rPr>
          <w:rFonts w:hint="eastAsia"/>
          <w:color w:val="FF0000"/>
          <w:sz w:val="28"/>
          <w:szCs w:val="28"/>
        </w:rPr>
        <w:t>下午</w:t>
      </w:r>
      <w:r w:rsidRPr="004B5813">
        <w:rPr>
          <w:rFonts w:hint="eastAsia"/>
          <w:color w:val="FF0000"/>
          <w:sz w:val="28"/>
          <w:szCs w:val="28"/>
        </w:rPr>
        <w:t>16:00</w:t>
      </w:r>
      <w:r w:rsidRPr="004B5813">
        <w:rPr>
          <w:rFonts w:hint="eastAsia"/>
          <w:color w:val="FF0000"/>
          <w:sz w:val="28"/>
          <w:szCs w:val="28"/>
        </w:rPr>
        <w:t>前，繳交至</w:t>
      </w:r>
      <w:r w:rsidRPr="004B5813">
        <w:rPr>
          <w:color w:val="FF0000"/>
          <w:sz w:val="28"/>
          <w:szCs w:val="28"/>
        </w:rPr>
        <w:t>yhlee01@mail.tnssh.tn.edu.tw</w:t>
      </w:r>
      <w:r w:rsidRPr="004B5813">
        <w:rPr>
          <w:rFonts w:hint="eastAsia"/>
          <w:color w:val="FF0000"/>
          <w:sz w:val="28"/>
          <w:szCs w:val="28"/>
        </w:rPr>
        <w:t>逾期</w:t>
      </w:r>
      <w:proofErr w:type="gramStart"/>
      <w:r w:rsidRPr="004B5813">
        <w:rPr>
          <w:rFonts w:hint="eastAsia"/>
          <w:color w:val="FF0000"/>
          <w:sz w:val="28"/>
          <w:szCs w:val="28"/>
        </w:rPr>
        <w:t>不</w:t>
      </w:r>
      <w:proofErr w:type="gramEnd"/>
      <w:r w:rsidRPr="004B5813">
        <w:rPr>
          <w:rFonts w:hint="eastAsia"/>
          <w:color w:val="FF0000"/>
          <w:sz w:val="28"/>
          <w:szCs w:val="28"/>
        </w:rPr>
        <w:t>候。</w:t>
      </w:r>
    </w:p>
    <w:p w:rsidR="00E022A8" w:rsidRDefault="00B74AB3">
      <w:pPr>
        <w:spacing w:line="360" w:lineRule="auto"/>
        <w:rPr>
          <w:rFonts w:ascii="微軟正黑體" w:eastAsia="微軟正黑體" w:hAnsi="微軟正黑體" w:cs="微軟正黑體"/>
          <w:b/>
        </w:rPr>
      </w:pPr>
      <w:r>
        <w:rPr>
          <w:rFonts w:ascii="微軟正黑體" w:eastAsia="微軟正黑體" w:hAnsi="微軟正黑體" w:cs="微軟正黑體"/>
          <w:b/>
        </w:rPr>
        <w:t>研究主題:_____________________________________________________________________________</w:t>
      </w:r>
    </w:p>
    <w:tbl>
      <w:tblPr>
        <w:tblStyle w:val="a5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E022A8">
        <w:trPr>
          <w:trHeight w:val="320"/>
        </w:trPr>
        <w:tc>
          <w:tcPr>
            <w:tcW w:w="10915" w:type="dxa"/>
          </w:tcPr>
          <w:p w:rsidR="00E022A8" w:rsidRDefault="00B74AB3">
            <w:pPr>
              <w:spacing w:line="3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實驗目的: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 xml:space="preserve"> 觀察到的現象→所探討的問題</w:t>
            </w:r>
          </w:p>
        </w:tc>
      </w:tr>
      <w:tr w:rsidR="00E022A8">
        <w:trPr>
          <w:trHeight w:val="2620"/>
        </w:trPr>
        <w:tc>
          <w:tcPr>
            <w:tcW w:w="10915" w:type="dxa"/>
          </w:tcPr>
          <w:p w:rsidR="00E022A8" w:rsidRDefault="00B74AB3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 xml:space="preserve"> </w:t>
            </w: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</w:tc>
      </w:tr>
      <w:tr w:rsidR="00E022A8">
        <w:trPr>
          <w:trHeight w:val="288"/>
        </w:trPr>
        <w:tc>
          <w:tcPr>
            <w:tcW w:w="10915" w:type="dxa"/>
          </w:tcPr>
          <w:p w:rsidR="00E022A8" w:rsidRDefault="00B74AB3">
            <w:pPr>
              <w:spacing w:line="3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實驗假說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: 對問題結果的初步推測、假說背後的原理(說明推測的背後原理)</w:t>
            </w:r>
          </w:p>
        </w:tc>
      </w:tr>
      <w:tr w:rsidR="00E022A8">
        <w:trPr>
          <w:trHeight w:val="3989"/>
        </w:trPr>
        <w:tc>
          <w:tcPr>
            <w:tcW w:w="10915" w:type="dxa"/>
          </w:tcPr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E022A8" w:rsidRDefault="00E022A8">
      <w:pPr>
        <w:spacing w:line="320" w:lineRule="auto"/>
        <w:rPr>
          <w:rFonts w:ascii="微軟正黑體" w:eastAsia="微軟正黑體" w:hAnsi="微軟正黑體" w:cs="微軟正黑體"/>
          <w:sz w:val="16"/>
          <w:szCs w:val="16"/>
        </w:rPr>
      </w:pPr>
    </w:p>
    <w:tbl>
      <w:tblPr>
        <w:tblStyle w:val="a6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E022A8">
        <w:trPr>
          <w:trHeight w:val="320"/>
        </w:trPr>
        <w:tc>
          <w:tcPr>
            <w:tcW w:w="10915" w:type="dxa"/>
          </w:tcPr>
          <w:p w:rsidR="00E022A8" w:rsidRDefault="00B74AB3">
            <w:pPr>
              <w:spacing w:line="30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實驗設計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:</w:t>
            </w:r>
          </w:p>
          <w:p w:rsidR="00E022A8" w:rsidRDefault="00B74A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這個實驗的實驗組與對照組的設計中,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操縱與控制變因各是哪些?</w:t>
            </w:r>
          </w:p>
          <w:p w:rsidR="00E022A8" w:rsidRDefault="00B74A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應變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變</w:t>
            </w:r>
            <w:proofErr w:type="gramEnd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因是什麼?如何測量?</w:t>
            </w:r>
          </w:p>
          <w:p w:rsidR="00E022A8" w:rsidRDefault="00B74A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在測量應變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變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因時,在測量技術上可能有哪些因素使得數據的可信度降低? 可能可以如何提高可信度?</w:t>
            </w:r>
          </w:p>
          <w:p w:rsidR="00E022A8" w:rsidRDefault="00B74A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預計重複幾次實驗?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使用哪些統計值來評估數據所呈現的趨勢?</w:t>
            </w:r>
          </w:p>
        </w:tc>
      </w:tr>
      <w:tr w:rsidR="00E022A8">
        <w:trPr>
          <w:trHeight w:val="320"/>
        </w:trPr>
        <w:tc>
          <w:tcPr>
            <w:tcW w:w="10915" w:type="dxa"/>
          </w:tcPr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</w:tr>
      <w:tr w:rsidR="00E022A8">
        <w:trPr>
          <w:trHeight w:val="320"/>
        </w:trPr>
        <w:tc>
          <w:tcPr>
            <w:tcW w:w="10915" w:type="dxa"/>
          </w:tcPr>
          <w:p w:rsidR="00E022A8" w:rsidRDefault="00B74AB3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實驗材料: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詳列實驗進行所需要使用的材料器材與數量</w:t>
            </w:r>
          </w:p>
        </w:tc>
      </w:tr>
      <w:tr w:rsidR="00E022A8">
        <w:trPr>
          <w:trHeight w:val="4057"/>
        </w:trPr>
        <w:tc>
          <w:tcPr>
            <w:tcW w:w="10915" w:type="dxa"/>
          </w:tcPr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E022A8" w:rsidRDefault="00E022A8">
      <w:pPr>
        <w:pBdr>
          <w:top w:val="nil"/>
          <w:left w:val="nil"/>
          <w:bottom w:val="nil"/>
          <w:right w:val="nil"/>
          <w:between w:val="nil"/>
        </w:pBdr>
        <w:spacing w:line="320" w:lineRule="auto"/>
        <w:rPr>
          <w:rFonts w:ascii="微軟正黑體" w:eastAsia="微軟正黑體" w:hAnsi="微軟正黑體" w:cs="微軟正黑體"/>
          <w:color w:val="000000"/>
        </w:rPr>
      </w:pPr>
    </w:p>
    <w:tbl>
      <w:tblPr>
        <w:tblStyle w:val="a7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E022A8">
        <w:trPr>
          <w:trHeight w:val="320"/>
        </w:trPr>
        <w:tc>
          <w:tcPr>
            <w:tcW w:w="10915" w:type="dxa"/>
          </w:tcPr>
          <w:p w:rsidR="00E022A8" w:rsidRDefault="00B74AB3">
            <w:pPr>
              <w:spacing w:line="320" w:lineRule="auto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實驗步驟: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依照實驗進行的步驟(繪圖)表示，並註記實驗進行時務必注意的重點、需有實驗裝置示意圖</w:t>
            </w:r>
          </w:p>
        </w:tc>
      </w:tr>
      <w:tr w:rsidR="00E022A8">
        <w:trPr>
          <w:trHeight w:val="12268"/>
        </w:trPr>
        <w:tc>
          <w:tcPr>
            <w:tcW w:w="10915" w:type="dxa"/>
          </w:tcPr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</w:tr>
    </w:tbl>
    <w:p w:rsidR="00E022A8" w:rsidRDefault="00E022A8"/>
    <w:tbl>
      <w:tblPr>
        <w:tblStyle w:val="a8"/>
        <w:tblW w:w="1091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15"/>
      </w:tblGrid>
      <w:tr w:rsidR="00E022A8">
        <w:trPr>
          <w:trHeight w:val="320"/>
        </w:trPr>
        <w:tc>
          <w:tcPr>
            <w:tcW w:w="10915" w:type="dxa"/>
          </w:tcPr>
          <w:p w:rsidR="00E022A8" w:rsidRDefault="00B74AB3">
            <w:pPr>
              <w:spacing w:line="30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規劃記錄實驗數據用的表格</w:t>
            </w:r>
          </w:p>
        </w:tc>
      </w:tr>
      <w:tr w:rsidR="00E022A8">
        <w:trPr>
          <w:trHeight w:val="10861"/>
        </w:trPr>
        <w:tc>
          <w:tcPr>
            <w:tcW w:w="10915" w:type="dxa"/>
          </w:tcPr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  <w:p w:rsidR="00E022A8" w:rsidRDefault="00E022A8">
            <w:pPr>
              <w:spacing w:line="320" w:lineRule="auto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</w:p>
        </w:tc>
      </w:tr>
    </w:tbl>
    <w:p w:rsidR="00E022A8" w:rsidRDefault="00E022A8"/>
    <w:sectPr w:rsidR="00E022A8">
      <w:pgSz w:w="23811" w:h="16838" w:orient="landscape"/>
      <w:pgMar w:top="720" w:right="720" w:bottom="720" w:left="720" w:header="851" w:footer="992" w:gutter="0"/>
      <w:pgNumType w:start="1"/>
      <w:cols w:num="2" w:space="720" w:equalWidth="0">
        <w:col w:w="10973" w:space="425"/>
        <w:col w:w="1097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55AA"/>
    <w:multiLevelType w:val="multilevel"/>
    <w:tmpl w:val="3FECA97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396207D"/>
    <w:multiLevelType w:val="multilevel"/>
    <w:tmpl w:val="164A76F8"/>
    <w:lvl w:ilvl="0">
      <w:start w:val="1"/>
      <w:numFmt w:val="lowerLetter"/>
      <w:lvlText w:val="%1."/>
      <w:lvlJc w:val="left"/>
      <w:pPr>
        <w:ind w:left="449" w:hanging="360"/>
      </w:pPr>
    </w:lvl>
    <w:lvl w:ilvl="1">
      <w:start w:val="1"/>
      <w:numFmt w:val="decimal"/>
      <w:lvlText w:val="%2、"/>
      <w:lvlJc w:val="left"/>
      <w:pPr>
        <w:ind w:left="1049" w:hanging="480"/>
      </w:pPr>
    </w:lvl>
    <w:lvl w:ilvl="2">
      <w:start w:val="1"/>
      <w:numFmt w:val="lowerRoman"/>
      <w:lvlText w:val="%3."/>
      <w:lvlJc w:val="right"/>
      <w:pPr>
        <w:ind w:left="1529" w:hanging="480"/>
      </w:pPr>
    </w:lvl>
    <w:lvl w:ilvl="3">
      <w:start w:val="1"/>
      <w:numFmt w:val="decimal"/>
      <w:lvlText w:val="%4."/>
      <w:lvlJc w:val="left"/>
      <w:pPr>
        <w:ind w:left="2009" w:hanging="480"/>
      </w:pPr>
    </w:lvl>
    <w:lvl w:ilvl="4">
      <w:start w:val="1"/>
      <w:numFmt w:val="decimal"/>
      <w:lvlText w:val="%5、"/>
      <w:lvlJc w:val="left"/>
      <w:pPr>
        <w:ind w:left="2489" w:hanging="480"/>
      </w:pPr>
    </w:lvl>
    <w:lvl w:ilvl="5">
      <w:start w:val="1"/>
      <w:numFmt w:val="lowerRoman"/>
      <w:lvlText w:val="%6."/>
      <w:lvlJc w:val="right"/>
      <w:pPr>
        <w:ind w:left="2969" w:hanging="480"/>
      </w:pPr>
    </w:lvl>
    <w:lvl w:ilvl="6">
      <w:start w:val="1"/>
      <w:numFmt w:val="decimal"/>
      <w:lvlText w:val="%7."/>
      <w:lvlJc w:val="left"/>
      <w:pPr>
        <w:ind w:left="3449" w:hanging="480"/>
      </w:pPr>
    </w:lvl>
    <w:lvl w:ilvl="7">
      <w:start w:val="1"/>
      <w:numFmt w:val="decimal"/>
      <w:lvlText w:val="%8、"/>
      <w:lvlJc w:val="left"/>
      <w:pPr>
        <w:ind w:left="3929" w:hanging="480"/>
      </w:pPr>
    </w:lvl>
    <w:lvl w:ilvl="8">
      <w:start w:val="1"/>
      <w:numFmt w:val="lowerRoman"/>
      <w:lvlText w:val="%9."/>
      <w:lvlJc w:val="right"/>
      <w:pPr>
        <w:ind w:left="4409" w:hanging="480"/>
      </w:pPr>
    </w:lvl>
  </w:abstractNum>
  <w:abstractNum w:abstractNumId="2" w15:restartNumberingAfterBreak="0">
    <w:nsid w:val="363C48CF"/>
    <w:multiLevelType w:val="multilevel"/>
    <w:tmpl w:val="BF409E6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A8"/>
    <w:rsid w:val="004B5813"/>
    <w:rsid w:val="00AF546B"/>
    <w:rsid w:val="00B74AB3"/>
    <w:rsid w:val="00E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1C90D7-3097-47F9-BE0E-4956DD3D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og.wonderfulfood.com.tw/2015/10/21/%E8%91%A1%E8%90%84%E7%BE%8E%E9%85%92%E8%87%AA%E5%B7%B1%E9%87%80/" TargetMode="External"/><Relationship Id="rId5" Type="http://schemas.openxmlformats.org/officeDocument/2006/relationships/hyperlink" Target="https://www.youtube.com/watch?v=Mn3SEQ5Vg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2025-07-08T23:59:00Z</dcterms:created>
  <dcterms:modified xsi:type="dcterms:W3CDTF">2025-07-08T23:59:00Z</dcterms:modified>
</cp:coreProperties>
</file>